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1A" w:rsidRPr="00B07B3D" w:rsidRDefault="0087621A" w:rsidP="0087621A">
      <w:pPr>
        <w:pStyle w:val="1"/>
        <w:spacing w:after="0" w:line="240" w:lineRule="auto"/>
        <w:ind w:left="57"/>
        <w:jc w:val="both"/>
        <w:rPr>
          <w:rFonts w:asciiTheme="minorHAnsi" w:hAnsiTheme="minorHAnsi" w:cs="Calibri"/>
          <w:b/>
        </w:rPr>
      </w:pPr>
      <w:bookmarkStart w:id="0" w:name="_GoBack"/>
      <w:bookmarkEnd w:id="0"/>
    </w:p>
    <w:p w:rsidR="0087621A" w:rsidRPr="00B12F7A" w:rsidRDefault="0087621A" w:rsidP="0087621A">
      <w:pPr>
        <w:pStyle w:val="1"/>
        <w:spacing w:after="0" w:line="240" w:lineRule="auto"/>
        <w:ind w:left="57"/>
        <w:jc w:val="both"/>
        <w:rPr>
          <w:rFonts w:asciiTheme="minorHAnsi" w:hAnsiTheme="minorHAnsi" w:cs="Calibri"/>
          <w:b/>
        </w:rPr>
      </w:pPr>
    </w:p>
    <w:p w:rsidR="0087621A" w:rsidRPr="00B12F7A" w:rsidRDefault="0087621A" w:rsidP="0087621A">
      <w:pPr>
        <w:pStyle w:val="1"/>
        <w:spacing w:after="0" w:line="240" w:lineRule="auto"/>
        <w:ind w:left="57"/>
        <w:jc w:val="center"/>
        <w:rPr>
          <w:rFonts w:asciiTheme="minorHAnsi" w:hAnsiTheme="minorHAnsi" w:cs="Calibri"/>
          <w:b/>
          <w:lang w:val="en-US"/>
        </w:rPr>
      </w:pPr>
      <w:r w:rsidRPr="00B12F7A">
        <w:rPr>
          <w:rFonts w:asciiTheme="minorHAnsi" w:hAnsiTheme="minorHAnsi" w:cs="Calibri"/>
          <w:b/>
          <w:lang w:val="en-US"/>
        </w:rPr>
        <w:t xml:space="preserve">DRAFT OF THE RESOLUTIONS ON THE ISSUES OF THE AGENDA OF THE </w:t>
      </w:r>
      <w:r w:rsidR="00CC6F07">
        <w:rPr>
          <w:rFonts w:asciiTheme="minorHAnsi" w:hAnsiTheme="minorHAnsi" w:cs="Calibri"/>
          <w:b/>
          <w:lang w:val="en-US"/>
        </w:rPr>
        <w:t>EXTRAORDINARY</w:t>
      </w:r>
      <w:r w:rsidRPr="00B12F7A">
        <w:rPr>
          <w:rFonts w:asciiTheme="minorHAnsi" w:hAnsiTheme="minorHAnsi" w:cs="Calibri"/>
          <w:b/>
          <w:lang w:val="en-US"/>
        </w:rPr>
        <w:t xml:space="preserve"> GENERAL ASSEMBLY OF THE SOCIETE ANONYME “MINOAN LINES SHIPPING S.A.”, </w:t>
      </w:r>
    </w:p>
    <w:p w:rsidR="0087621A" w:rsidRPr="00B12F7A" w:rsidRDefault="0087621A" w:rsidP="0087621A">
      <w:pPr>
        <w:pStyle w:val="1"/>
        <w:spacing w:after="0" w:line="240" w:lineRule="auto"/>
        <w:ind w:left="57"/>
        <w:jc w:val="center"/>
        <w:rPr>
          <w:rFonts w:asciiTheme="minorHAnsi" w:hAnsiTheme="minorHAnsi" w:cs="Calibri"/>
          <w:b/>
          <w:lang w:val="en-US"/>
        </w:rPr>
      </w:pPr>
      <w:proofErr w:type="gramStart"/>
      <w:r w:rsidRPr="00B12F7A">
        <w:rPr>
          <w:rFonts w:asciiTheme="minorHAnsi" w:hAnsiTheme="minorHAnsi" w:cs="Calibri"/>
          <w:b/>
          <w:lang w:val="en-US"/>
        </w:rPr>
        <w:t>of</w:t>
      </w:r>
      <w:proofErr w:type="gramEnd"/>
      <w:r w:rsidRPr="00B12F7A">
        <w:rPr>
          <w:rFonts w:asciiTheme="minorHAnsi" w:hAnsiTheme="minorHAnsi" w:cs="Calibri"/>
          <w:b/>
          <w:lang w:val="en-US"/>
        </w:rPr>
        <w:t xml:space="preserve"> the </w:t>
      </w:r>
      <w:r w:rsidR="00CC6F07">
        <w:rPr>
          <w:rFonts w:asciiTheme="minorHAnsi" w:hAnsiTheme="minorHAnsi" w:cs="Calibri"/>
          <w:b/>
          <w:lang w:val="en-US"/>
        </w:rPr>
        <w:t>01</w:t>
      </w:r>
      <w:r w:rsidR="00CC6F07" w:rsidRPr="00CC6F07">
        <w:rPr>
          <w:rFonts w:asciiTheme="minorHAnsi" w:hAnsiTheme="minorHAnsi" w:cs="Calibri"/>
          <w:b/>
          <w:vertAlign w:val="superscript"/>
          <w:lang w:val="en-US"/>
        </w:rPr>
        <w:t>st</w:t>
      </w:r>
      <w:r w:rsidR="00CC6F07">
        <w:rPr>
          <w:rFonts w:asciiTheme="minorHAnsi" w:hAnsiTheme="minorHAnsi" w:cs="Calibri"/>
          <w:b/>
          <w:lang w:val="en-US"/>
        </w:rPr>
        <w:t xml:space="preserve"> November</w:t>
      </w:r>
      <w:r w:rsidRPr="00B12F7A">
        <w:rPr>
          <w:rFonts w:asciiTheme="minorHAnsi" w:hAnsiTheme="minorHAnsi" w:cs="Calibri"/>
          <w:b/>
          <w:lang w:val="en-US"/>
        </w:rPr>
        <w:t xml:space="preserve"> 201</w:t>
      </w:r>
      <w:r>
        <w:rPr>
          <w:rFonts w:asciiTheme="minorHAnsi" w:hAnsiTheme="minorHAnsi" w:cs="Calibri"/>
          <w:b/>
          <w:lang w:val="en-US"/>
        </w:rPr>
        <w:t>8</w:t>
      </w:r>
    </w:p>
    <w:p w:rsidR="0087621A" w:rsidRPr="00B12F7A" w:rsidRDefault="0087621A" w:rsidP="0087621A">
      <w:pPr>
        <w:pStyle w:val="1"/>
        <w:spacing w:after="0" w:line="240" w:lineRule="auto"/>
        <w:ind w:left="57"/>
        <w:jc w:val="both"/>
        <w:rPr>
          <w:rFonts w:asciiTheme="minorHAnsi" w:hAnsiTheme="minorHAnsi" w:cs="Calibri"/>
          <w:b/>
          <w:lang w:val="en-US"/>
        </w:rPr>
      </w:pPr>
    </w:p>
    <w:p w:rsidR="0087621A" w:rsidRPr="00B12F7A" w:rsidRDefault="0087621A" w:rsidP="0087621A">
      <w:pPr>
        <w:pStyle w:val="1"/>
        <w:spacing w:after="0" w:line="240" w:lineRule="auto"/>
        <w:ind w:left="0"/>
        <w:jc w:val="both"/>
        <w:rPr>
          <w:rFonts w:asciiTheme="minorHAnsi" w:hAnsiTheme="minorHAnsi" w:cs="Calibri"/>
          <w:b/>
          <w:lang w:val="en-US"/>
        </w:rPr>
      </w:pPr>
    </w:p>
    <w:p w:rsidR="00163175" w:rsidRPr="00163175" w:rsidRDefault="00163175" w:rsidP="00163175">
      <w:pPr>
        <w:spacing w:line="360" w:lineRule="auto"/>
        <w:jc w:val="both"/>
        <w:rPr>
          <w:rFonts w:asciiTheme="minorHAnsi" w:hAnsiTheme="minorHAnsi" w:cs="Arial"/>
          <w:lang w:val="en-US"/>
        </w:rPr>
      </w:pPr>
      <w:proofErr w:type="gramStart"/>
      <w:r w:rsidRPr="00163175">
        <w:rPr>
          <w:rFonts w:asciiTheme="minorHAnsi" w:hAnsiTheme="minorHAnsi" w:cs="Arial"/>
          <w:b/>
          <w:sz w:val="22"/>
          <w:szCs w:val="22"/>
          <w:u w:val="single"/>
          <w:lang w:val="en-US"/>
        </w:rPr>
        <w:t>ISSUE</w:t>
      </w:r>
      <w:r w:rsidR="0087621A" w:rsidRPr="00B12F7A">
        <w:rPr>
          <w:rFonts w:asciiTheme="minorHAnsi" w:hAnsiTheme="minorHAnsi" w:cs="Arial"/>
          <w:sz w:val="22"/>
          <w:szCs w:val="22"/>
          <w:lang w:val="en-US"/>
        </w:rPr>
        <w:t xml:space="preserve"> :</w:t>
      </w:r>
      <w:proofErr w:type="gramEnd"/>
      <w:r w:rsidR="0087621A" w:rsidRPr="00B12F7A">
        <w:rPr>
          <w:rFonts w:asciiTheme="minorHAnsi" w:hAnsiTheme="minorHAnsi" w:cs="Arial"/>
          <w:sz w:val="22"/>
          <w:szCs w:val="22"/>
          <w:lang w:val="en-US"/>
        </w:rPr>
        <w:t xml:space="preserve"> </w:t>
      </w:r>
      <w:r w:rsidRPr="00163175">
        <w:rPr>
          <w:rFonts w:asciiTheme="minorHAnsi" w:hAnsiTheme="minorHAnsi" w:cstheme="minorHAnsi"/>
          <w:sz w:val="22"/>
          <w:szCs w:val="22"/>
          <w:lang w:val="en-US"/>
        </w:rPr>
        <w:t>Resolution to discontinue or not the trading of the Company's shares in the Athens Stock Exchange and in the case of a decision is reach</w:t>
      </w:r>
      <w:r w:rsidR="0015537B">
        <w:rPr>
          <w:rFonts w:asciiTheme="minorHAnsi" w:hAnsiTheme="minorHAnsi" w:cstheme="minorHAnsi"/>
          <w:sz w:val="22"/>
          <w:szCs w:val="22"/>
          <w:lang w:val="en-US"/>
        </w:rPr>
        <w:t>ed</w:t>
      </w:r>
      <w:r w:rsidRPr="00163175">
        <w:rPr>
          <w:rFonts w:asciiTheme="minorHAnsi" w:hAnsiTheme="minorHAnsi" w:cstheme="minorHAnsi"/>
          <w:sz w:val="22"/>
          <w:szCs w:val="22"/>
          <w:lang w:val="en-US"/>
        </w:rPr>
        <w:t xml:space="preserve"> to discontinue, to submit a request to the Capital Market Commission for the delisting of the shares from the Athens Stock Exchange.</w:t>
      </w:r>
    </w:p>
    <w:p w:rsidR="0087621A" w:rsidRPr="00B12F7A" w:rsidRDefault="0087621A" w:rsidP="0087621A">
      <w:pPr>
        <w:jc w:val="both"/>
        <w:rPr>
          <w:rFonts w:asciiTheme="minorHAnsi" w:hAnsiTheme="minorHAnsi" w:cs="Arial"/>
          <w:sz w:val="22"/>
          <w:szCs w:val="22"/>
          <w:lang w:val="en-US"/>
        </w:rPr>
      </w:pPr>
    </w:p>
    <w:p w:rsidR="0087621A" w:rsidRPr="00B12F7A" w:rsidRDefault="0087621A" w:rsidP="0087621A">
      <w:pPr>
        <w:jc w:val="both"/>
        <w:rPr>
          <w:rFonts w:asciiTheme="minorHAnsi" w:hAnsiTheme="minorHAnsi" w:cs="Calibri"/>
          <w:b/>
          <w:sz w:val="22"/>
          <w:szCs w:val="22"/>
          <w:lang w:val="en-US"/>
        </w:rPr>
      </w:pPr>
    </w:p>
    <w:p w:rsidR="0087621A" w:rsidRPr="00B12F7A" w:rsidRDefault="0087621A" w:rsidP="0087621A">
      <w:pPr>
        <w:pStyle w:val="1"/>
        <w:spacing w:after="0" w:line="240" w:lineRule="auto"/>
        <w:ind w:left="0"/>
        <w:jc w:val="both"/>
        <w:rPr>
          <w:rFonts w:asciiTheme="minorHAnsi" w:hAnsiTheme="minorHAnsi" w:cs="Arial"/>
          <w:b/>
          <w:lang w:val="en-US"/>
        </w:rPr>
      </w:pPr>
      <w:r w:rsidRPr="00B12F7A">
        <w:rPr>
          <w:rFonts w:asciiTheme="minorHAnsi" w:hAnsiTheme="minorHAnsi" w:cs="Arial"/>
          <w:b/>
          <w:lang w:val="en-US"/>
        </w:rPr>
        <w:t xml:space="preserve">Required quorum: </w:t>
      </w:r>
      <w:r w:rsidR="00163175">
        <w:rPr>
          <w:rFonts w:asciiTheme="minorHAnsi" w:hAnsiTheme="minorHAnsi" w:cs="Arial"/>
          <w:b/>
          <w:lang w:val="en-US"/>
        </w:rPr>
        <w:t>4.75</w:t>
      </w:r>
      <w:r w:rsidRPr="00B12F7A">
        <w:rPr>
          <w:rFonts w:asciiTheme="minorHAnsi" w:hAnsiTheme="minorHAnsi" w:cs="Arial"/>
          <w:b/>
          <w:lang w:val="en-US"/>
        </w:rPr>
        <w:t>/5 (</w:t>
      </w:r>
      <w:r w:rsidR="00163175">
        <w:rPr>
          <w:rFonts w:asciiTheme="minorHAnsi" w:hAnsiTheme="minorHAnsi" w:cs="Arial"/>
          <w:b/>
          <w:lang w:val="en-US"/>
        </w:rPr>
        <w:t>95</w:t>
      </w:r>
      <w:r w:rsidRPr="00B12F7A">
        <w:rPr>
          <w:rFonts w:asciiTheme="minorHAnsi" w:hAnsiTheme="minorHAnsi" w:cs="Arial"/>
          <w:b/>
          <w:lang w:val="en-US"/>
        </w:rPr>
        <w:t>%) of the paid up share capital of the Company.</w:t>
      </w:r>
    </w:p>
    <w:p w:rsidR="0087621A" w:rsidRPr="00B12F7A" w:rsidRDefault="0087621A" w:rsidP="0087621A">
      <w:pPr>
        <w:pStyle w:val="1"/>
        <w:spacing w:after="0" w:line="240" w:lineRule="auto"/>
        <w:ind w:left="0"/>
        <w:jc w:val="both"/>
        <w:rPr>
          <w:rFonts w:asciiTheme="minorHAnsi" w:hAnsiTheme="minorHAnsi" w:cs="Arial"/>
          <w:b/>
          <w:lang w:val="en-US"/>
        </w:rPr>
      </w:pPr>
      <w:r w:rsidRPr="00B12F7A">
        <w:rPr>
          <w:rFonts w:asciiTheme="minorHAnsi" w:hAnsiTheme="minorHAnsi" w:cs="Arial"/>
          <w:b/>
          <w:lang w:val="en-US"/>
        </w:rPr>
        <w:t xml:space="preserve">Required majority: </w:t>
      </w:r>
      <w:r w:rsidR="00163175">
        <w:rPr>
          <w:rFonts w:asciiTheme="minorHAnsi" w:hAnsiTheme="minorHAnsi" w:cs="Arial"/>
          <w:b/>
          <w:lang w:val="en-US"/>
        </w:rPr>
        <w:t>95</w:t>
      </w:r>
      <w:r w:rsidRPr="00B12F7A">
        <w:rPr>
          <w:rFonts w:asciiTheme="minorHAnsi" w:hAnsiTheme="minorHAnsi" w:cs="Arial"/>
          <w:b/>
          <w:lang w:val="en-US"/>
        </w:rPr>
        <w:t>% plus one of the votes represented in the General Assembly.</w:t>
      </w:r>
    </w:p>
    <w:p w:rsidR="0087621A" w:rsidRPr="00B12F7A" w:rsidRDefault="0087621A" w:rsidP="0087621A">
      <w:pPr>
        <w:pStyle w:val="1"/>
        <w:spacing w:after="0" w:line="240" w:lineRule="auto"/>
        <w:ind w:left="0"/>
        <w:jc w:val="both"/>
        <w:rPr>
          <w:rFonts w:asciiTheme="minorHAnsi" w:hAnsiTheme="minorHAnsi" w:cs="Calibri"/>
          <w:b/>
          <w:lang w:val="en-US"/>
        </w:rPr>
      </w:pPr>
    </w:p>
    <w:p w:rsidR="0087621A" w:rsidRPr="00B12F7A" w:rsidRDefault="0087621A" w:rsidP="00163175">
      <w:pPr>
        <w:pStyle w:val="BodyText2"/>
        <w:spacing w:line="240" w:lineRule="auto"/>
        <w:rPr>
          <w:rFonts w:asciiTheme="minorHAnsi" w:hAnsiTheme="minorHAnsi" w:cs="Calibri"/>
          <w:b/>
          <w:lang w:val="en-US"/>
        </w:rPr>
      </w:pPr>
      <w:r w:rsidRPr="00B12F7A">
        <w:rPr>
          <w:rFonts w:asciiTheme="minorHAnsi" w:hAnsiTheme="minorHAnsi"/>
          <w:sz w:val="22"/>
          <w:szCs w:val="22"/>
          <w:lang w:val="en-US"/>
        </w:rPr>
        <w:t xml:space="preserve">It is proposed </w:t>
      </w:r>
      <w:r w:rsidR="00163175" w:rsidRPr="00163175">
        <w:rPr>
          <w:rFonts w:asciiTheme="minorHAnsi" w:hAnsiTheme="minorHAnsi" w:cstheme="minorHAnsi"/>
          <w:sz w:val="22"/>
          <w:szCs w:val="22"/>
          <w:lang w:val="en-US"/>
        </w:rPr>
        <w:t>to discontinue the trading of the Company's shares in the Athens Stock Exchange and to submit a request to the Capital Market Commission for the delisting of the shares from the Athens Stock Exchange</w:t>
      </w:r>
      <w:r w:rsidR="00163175">
        <w:rPr>
          <w:rFonts w:asciiTheme="minorHAnsi" w:hAnsiTheme="minorHAnsi" w:cstheme="minorHAnsi"/>
          <w:sz w:val="22"/>
          <w:szCs w:val="22"/>
          <w:lang w:val="en-US"/>
        </w:rPr>
        <w:t>.</w:t>
      </w:r>
    </w:p>
    <w:sectPr w:rsidR="0087621A" w:rsidRPr="00B12F7A" w:rsidSect="005510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EB9" w:rsidRDefault="002713A6">
      <w:r>
        <w:separator/>
      </w:r>
    </w:p>
  </w:endnote>
  <w:endnote w:type="continuationSeparator" w:id="0">
    <w:p w:rsidR="00970EB9" w:rsidRDefault="00271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06A" w:rsidRDefault="007F6C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06A" w:rsidRDefault="007F6C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06A" w:rsidRDefault="007F6C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EB9" w:rsidRDefault="002713A6">
      <w:r>
        <w:separator/>
      </w:r>
    </w:p>
  </w:footnote>
  <w:footnote w:type="continuationSeparator" w:id="0">
    <w:p w:rsidR="00970EB9" w:rsidRDefault="00271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06A" w:rsidRDefault="007F6C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06A" w:rsidRDefault="007F6C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06A" w:rsidRDefault="007F6C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21A"/>
    <w:rsid w:val="0015537B"/>
    <w:rsid w:val="00163175"/>
    <w:rsid w:val="002713A6"/>
    <w:rsid w:val="007D6CC5"/>
    <w:rsid w:val="007F6C58"/>
    <w:rsid w:val="0087621A"/>
    <w:rsid w:val="00970EB9"/>
    <w:rsid w:val="00CC6F07"/>
    <w:rsid w:val="00CC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AFF34F-3938-4808-ABD7-544AEF58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87621A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rsid w:val="0087621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a1">
    <w:name w:val="a1"/>
    <w:basedOn w:val="Normal"/>
    <w:rsid w:val="0087621A"/>
    <w:pPr>
      <w:spacing w:before="100" w:beforeAutospacing="1" w:after="100" w:afterAutospacing="1"/>
    </w:pPr>
  </w:style>
  <w:style w:type="paragraph" w:customStyle="1" w:styleId="1">
    <w:name w:val="Παράγραφος λίστας1"/>
    <w:basedOn w:val="Normal"/>
    <w:qFormat/>
    <w:rsid w:val="008762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87621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621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Footer">
    <w:name w:val="footer"/>
    <w:basedOn w:val="Normal"/>
    <w:link w:val="FooterChar"/>
    <w:uiPriority w:val="99"/>
    <w:semiHidden/>
    <w:unhideWhenUsed/>
    <w:rsid w:val="0087621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621A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Milolidaki Evaggelia</dc:creator>
  <cp:keywords/>
  <dc:description/>
  <cp:lastModifiedBy>Milolidaki Evaggelia</cp:lastModifiedBy>
  <cp:revision>4</cp:revision>
  <dcterms:created xsi:type="dcterms:W3CDTF">2018-10-10T13:42:00Z</dcterms:created>
  <dcterms:modified xsi:type="dcterms:W3CDTF">2018-10-10T13:58:00Z</dcterms:modified>
</cp:coreProperties>
</file>